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9D" w:rsidRDefault="00856A9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B3726" w:rsidRPr="003B3726" w:rsidRDefault="003B3726" w:rsidP="003B372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37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Ақмола облысы білім басқармасының Біржан сал ауданы бойынша білім бөлімінің Макинка ауылының жалпы білім беретін мектебі КММ мемлекеттік аттестаттау қорытындысы бойынша анықталған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кемшіліктерді</w:t>
      </w:r>
      <w:r w:rsidRPr="003B37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түзету бойынша </w:t>
      </w:r>
      <w:r w:rsidR="00A10248">
        <w:rPr>
          <w:rFonts w:ascii="Times New Roman" w:hAnsi="Times New Roman" w:cs="Times New Roman"/>
          <w:b/>
          <w:sz w:val="28"/>
          <w:szCs w:val="28"/>
          <w:lang w:val="kk-KZ"/>
        </w:rPr>
        <w:t>есеп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3B3726" w:rsidRPr="00C810F9" w:rsidRDefault="003B3726" w:rsidP="003B3726">
      <w:pPr>
        <w:pStyle w:val="a9"/>
        <w:rPr>
          <w:rFonts w:ascii="Times New Roman" w:hAnsi="Times New Roman" w:cs="Times New Roman"/>
          <w:sz w:val="24"/>
          <w:szCs w:val="24"/>
          <w:lang w:val="kk-KZ"/>
        </w:rPr>
      </w:pPr>
      <w:r w:rsidRPr="00C810F9"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 2021-2022, 2022-2023, 2023-2024 оқу жылдарында жалпы білім беретін пәндер бойынша үлгілік оқу бағдарламаларына сәйкес оқу пәндерінің базалық мазмұнын игеру талаптары орындалмаған.</w:t>
      </w:r>
    </w:p>
    <w:p w:rsidR="003B3726" w:rsidRPr="00C810F9" w:rsidRDefault="003B3726" w:rsidP="003B372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практикалық сабақтардың </w:t>
      </w:r>
      <w:r w:rsidRPr="00C810F9">
        <w:rPr>
          <w:rStyle w:val="NoSpacingChar"/>
          <w:rFonts w:ascii="Times New Roman" w:eastAsia="Calibri" w:hAnsi="Times New Roman"/>
          <w:sz w:val="24"/>
          <w:szCs w:val="24"/>
          <w:lang w:val="kk-KZ"/>
        </w:rPr>
        <w:t xml:space="preserve">Kundelik.kz 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>электронды сынып журналдарында оқу пәндерінің мазмұны Қазақстан Республикасы Білім және ғылым  министірінің 2013 жылғы 3 сәуірдегі №115 бұйрығымен бекітілген жалпы білім беру бағдарламаларына сәйкес келмейді.</w:t>
      </w:r>
    </w:p>
    <w:p w:rsidR="003B3726" w:rsidRPr="00C810F9" w:rsidRDefault="003B3726" w:rsidP="003B372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 "Макинка а. ЖОББМ" КММ № 115 бұйрық негізінде (16.09.2022 ж. №399 өзгерістер мен толықтырулармен)  оқу бағдарламасын басшылыққа алады. </w:t>
      </w:r>
    </w:p>
    <w:p w:rsidR="003B3726" w:rsidRPr="00C810F9" w:rsidRDefault="003B3726" w:rsidP="003B372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810F9">
        <w:rPr>
          <w:rFonts w:ascii="Times New Roman" w:hAnsi="Times New Roman" w:cs="Times New Roman"/>
          <w:sz w:val="24"/>
          <w:szCs w:val="24"/>
          <w:lang w:val="kk-KZ"/>
        </w:rPr>
        <w:t>2021-2022 оқу жылында күнтізбелік-тақырыптық жоспарлар ҚР БҒМ 2013 жылғы 3 сәуірдегі № 115 бұйрығы негізінде оқу бағдарламасына сәйкес жасалды (</w:t>
      </w:r>
      <w:r w:rsidR="00260BD4"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 өзгерістер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810F9">
        <w:rPr>
          <w:rFonts w:ascii="Times New Roman" w:hAnsi="Times New Roman" w:cs="Times New Roman"/>
          <w:sz w:val="24"/>
          <w:szCs w:val="24"/>
          <w:lang w:val="kk-KZ"/>
        </w:rPr>
        <w:t>мен толықтырулармен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 2020 жылғы 27 қарашадағы №496)</w:t>
      </w:r>
      <w:r w:rsidR="00C810F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="00C810F9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>алпы білім беретін ұйымдарға арналған жалпы білім беретін пәндер, таңдау курстары және факультативтер бойынша үлгілік оқу бағдарламаларын бекіту туралы "</w:t>
      </w:r>
      <w:r w:rsidR="00C810F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0BD4" w:rsidRPr="00C810F9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>іздің мектеп қысқартылған</w:t>
      </w:r>
      <w:r w:rsidR="00C810F9">
        <w:rPr>
          <w:rFonts w:ascii="Times New Roman" w:hAnsi="Times New Roman" w:cs="Times New Roman"/>
          <w:sz w:val="24"/>
          <w:szCs w:val="24"/>
          <w:lang w:val="kk-KZ"/>
        </w:rPr>
        <w:t xml:space="preserve"> (төмендетілген)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 оқу жүктемесі бар үлгілік оқу жоспары бойынша жұмыс істеді</w:t>
      </w:r>
      <w:r w:rsidR="00C810F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  2021-2022 оқу жылына арналған оқу бағдарламалары жаңартылған білім беру мазмұнына есептелгендіктен, оқыту тақырыптары мен мақсаттары біріктірілді және толық көлемде берілді.</w:t>
      </w:r>
    </w:p>
    <w:p w:rsidR="003B3726" w:rsidRPr="00C810F9" w:rsidRDefault="00260BD4" w:rsidP="003B372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810F9">
        <w:rPr>
          <w:rFonts w:ascii="Times New Roman" w:hAnsi="Times New Roman" w:cs="Times New Roman"/>
          <w:sz w:val="24"/>
          <w:szCs w:val="24"/>
          <w:lang w:val="kk-KZ"/>
        </w:rPr>
        <w:t>2022-2023 оқу жылында күнтізбелік-тақырыптық жоспарлар"Жалпы білім беретін ұйымдарға арналған жалпы білім беретін пәндер, таңдау курстары және факультативтер бойынша үлгілік оқу бағдарламаларын бекіту туралы" ҚР БҒМ 2013 жылғы 3 сәуірдегі № 115 бұйрығы негізінде оқу бағдарламасына сәйкес жасалды (2022 жылғы 16 қыркүйектегі №399 өзгерістер мен толықтырулармен ҚР Білім Министрінің бұйрығы (оқу жүктемесінің қысқаруымен).</w:t>
      </w:r>
    </w:p>
    <w:p w:rsidR="008358CD" w:rsidRPr="00C810F9" w:rsidRDefault="00260BD4" w:rsidP="003B372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810F9">
        <w:rPr>
          <w:rFonts w:ascii="Times New Roman" w:hAnsi="Times New Roman" w:cs="Times New Roman"/>
          <w:sz w:val="24"/>
          <w:szCs w:val="24"/>
          <w:lang w:val="kk-KZ"/>
        </w:rPr>
        <w:t>2023-2024 оқу жылында күнтізбелік-тақырыптық жоспарлар"Жалпы білім беретін ұйымдарға арналған жалпы білім беретін пәндер, таңдау курстары және факультативтер бойынша үлгілік оқу бағдарламаларын бекіту туралы" ҚР БҒМ 2013 жылғы 3 сәуірдегі № 115 бұйрығы негізінде оқу бағдарламасына сәйкес жасалды (2022 жылғы 16 қыркүйектегі №399 өзгерістер мен толықтырулармен ҚР Білім Министрінің бұйрығы (оқу жүктемесінің қысқаруымен).(ТӨ</w:t>
      </w:r>
      <w:r w:rsidR="00C810F9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053B6">
        <w:rPr>
          <w:rFonts w:ascii="Times New Roman" w:hAnsi="Times New Roman" w:cs="Times New Roman"/>
          <w:sz w:val="24"/>
          <w:szCs w:val="24"/>
          <w:lang w:val="kk-KZ"/>
        </w:rPr>
        <w:t>және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053B6">
        <w:rPr>
          <w:rFonts w:ascii="Times New Roman" w:hAnsi="Times New Roman" w:cs="Times New Roman"/>
          <w:sz w:val="24"/>
          <w:szCs w:val="24"/>
          <w:lang w:val="kk-KZ"/>
        </w:rPr>
        <w:t>Ү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="00A053B6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 қоса беріледі).</w:t>
      </w:r>
      <w:r w:rsidR="00B25C80" w:rsidRPr="00B25C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hyperlink r:id="rId8" w:history="1">
        <w:r w:rsidR="00B25C80" w:rsidRPr="00720A1C">
          <w:rPr>
            <w:rStyle w:val="ac"/>
            <w:rFonts w:ascii="Times New Roman" w:hAnsi="Times New Roman" w:cs="Times New Roman"/>
            <w:b/>
            <w:sz w:val="24"/>
            <w:szCs w:val="24"/>
            <w:lang w:val="kk-KZ"/>
          </w:rPr>
          <w:t>https://cloud.mail.ru/public/6YSz/yw9jMwTUS</w:t>
        </w:r>
      </w:hyperlink>
    </w:p>
    <w:p w:rsidR="00260BD4" w:rsidRPr="00C810F9" w:rsidRDefault="00260BD4" w:rsidP="003B372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810F9">
        <w:rPr>
          <w:rFonts w:ascii="Times New Roman" w:hAnsi="Times New Roman" w:cs="Times New Roman"/>
          <w:b/>
          <w:sz w:val="24"/>
          <w:szCs w:val="24"/>
        </w:rPr>
        <w:t>Осы тармақтар бойынша ескертулер жойылды</w:t>
      </w:r>
      <w:r w:rsidRPr="00C810F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F437B2" w:rsidRPr="00F437B2">
        <w:t xml:space="preserve"> </w:t>
      </w:r>
    </w:p>
    <w:p w:rsidR="00260BD4" w:rsidRPr="00C810F9" w:rsidRDefault="00260BD4" w:rsidP="00260BD4">
      <w:pPr>
        <w:pStyle w:val="a9"/>
        <w:rPr>
          <w:rFonts w:ascii="Times New Roman" w:hAnsi="Times New Roman" w:cs="Times New Roman"/>
          <w:sz w:val="24"/>
          <w:szCs w:val="24"/>
          <w:lang w:val="kk-KZ"/>
        </w:rPr>
      </w:pPr>
      <w:r w:rsidRPr="00C810F9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 2021-2022 оқу жылдарындағы </w:t>
      </w:r>
    </w:p>
    <w:p w:rsidR="00260BD4" w:rsidRPr="00C810F9" w:rsidRDefault="00260BD4" w:rsidP="00260BD4">
      <w:pPr>
        <w:pStyle w:val="a9"/>
        <w:rPr>
          <w:rFonts w:ascii="Times New Roman" w:hAnsi="Times New Roman" w:cs="Times New Roman"/>
          <w:sz w:val="24"/>
          <w:szCs w:val="24"/>
          <w:lang w:val="kk-KZ"/>
        </w:rPr>
      </w:pPr>
      <w:r w:rsidRPr="00C810F9">
        <w:rPr>
          <w:rFonts w:ascii="Times New Roman" w:hAnsi="Times New Roman" w:cs="Times New Roman"/>
          <w:sz w:val="24"/>
          <w:szCs w:val="24"/>
          <w:lang w:val="kk-KZ"/>
        </w:rPr>
        <w:t>4 «А» сыныбында «В мире слов» пәнінен және сынып сағаты  күнтізбелік– тақырыптық жоспарлау бойынша жарияланбай бастаулықта тұр.</w:t>
      </w:r>
    </w:p>
    <w:p w:rsidR="00260BD4" w:rsidRPr="00C810F9" w:rsidRDefault="00260BD4" w:rsidP="00260BD4">
      <w:pPr>
        <w:pStyle w:val="a9"/>
        <w:rPr>
          <w:rFonts w:ascii="Times New Roman" w:hAnsi="Times New Roman" w:cs="Times New Roman"/>
          <w:sz w:val="24"/>
          <w:szCs w:val="24"/>
          <w:lang w:val="kk-KZ"/>
        </w:rPr>
      </w:pPr>
      <w:r w:rsidRPr="00C810F9">
        <w:rPr>
          <w:rFonts w:ascii="Times New Roman" w:hAnsi="Times New Roman" w:cs="Times New Roman"/>
          <w:sz w:val="24"/>
          <w:szCs w:val="24"/>
          <w:lang w:val="kk-KZ"/>
        </w:rPr>
        <w:t>Бөлім бойынша жиынтық бағалаудан кейін бірден тоқсандық жиынтық бағалау жұмыстары жүргізілген.</w:t>
      </w:r>
      <w:r w:rsidR="00A053B6" w:rsidRPr="00A053B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053B6"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Араларында сағаттар саны қарастырылмаған. </w:t>
      </w:r>
    </w:p>
    <w:p w:rsidR="00260BD4" w:rsidRPr="00C810F9" w:rsidRDefault="00260BD4" w:rsidP="00260BD4">
      <w:pPr>
        <w:pStyle w:val="a9"/>
        <w:rPr>
          <w:rFonts w:ascii="Times New Roman" w:hAnsi="Times New Roman" w:cs="Times New Roman"/>
          <w:sz w:val="24"/>
          <w:szCs w:val="24"/>
          <w:lang w:val="kk-KZ"/>
        </w:rPr>
      </w:pPr>
      <w:r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8 «А»,9 «А» сыныбында «Мире слов», 8 «Б»,8 «В»,9«Б» сыныптарында биология пәнінен, 9 «Б» «Самопознание»,11«А»«Спорттық ойындар» пәндерінен күнтізбелік – тақырыптық жоспарлау бойынша жарияланбай бастаулықта тұр. </w:t>
      </w:r>
    </w:p>
    <w:p w:rsidR="00260BD4" w:rsidRPr="00C810F9" w:rsidRDefault="00260BD4" w:rsidP="00260BD4">
      <w:pPr>
        <w:pStyle w:val="a9"/>
        <w:rPr>
          <w:rFonts w:ascii="Times New Roman" w:hAnsi="Times New Roman" w:cs="Times New Roman"/>
          <w:sz w:val="24"/>
          <w:szCs w:val="24"/>
          <w:lang w:val="kk-KZ"/>
        </w:rPr>
      </w:pPr>
      <w:r w:rsidRPr="00C810F9">
        <w:rPr>
          <w:rFonts w:ascii="Times New Roman" w:hAnsi="Times New Roman" w:cs="Times New Roman"/>
          <w:sz w:val="24"/>
          <w:szCs w:val="24"/>
          <w:lang w:val="kk-KZ"/>
        </w:rPr>
        <w:t>2022-2023 оқу жылдарындағы қойылған журналдар саны 357 журналдың 356 ғана толтырылған екендігі күнделік тексеру барысында анықталды.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260BD4" w:rsidRPr="00C810F9" w:rsidRDefault="00260BD4" w:rsidP="00260BD4">
      <w:pPr>
        <w:pStyle w:val="a9"/>
        <w:rPr>
          <w:rFonts w:ascii="Times New Roman" w:hAnsi="Times New Roman" w:cs="Times New Roman"/>
          <w:sz w:val="24"/>
          <w:szCs w:val="24"/>
          <w:lang w:val="kk-KZ"/>
        </w:rPr>
      </w:pPr>
      <w:r w:rsidRPr="00C810F9">
        <w:rPr>
          <w:rFonts w:ascii="Times New Roman" w:hAnsi="Times New Roman" w:cs="Times New Roman"/>
          <w:sz w:val="24"/>
          <w:szCs w:val="24"/>
          <w:lang w:val="kk-KZ"/>
        </w:rPr>
        <w:lastRenderedPageBreak/>
        <w:t>2023-2024 оқу жылындағы 01.09.-30.10.2023 аралығында . 5 «А» сыныбында «Музыка»,5 «Б» сыныбында «Физкультура» пәндерінен күнтізбелік– тақырыптық жоспарлау жарияланбай бастаулықта тұр.Пән атауларында орфографиялық қателер жіберілген.</w:t>
      </w:r>
    </w:p>
    <w:p w:rsidR="003B3726" w:rsidRDefault="00260BD4" w:rsidP="00260BD4">
      <w:pPr>
        <w:pStyle w:val="a9"/>
        <w:rPr>
          <w:rFonts w:ascii="Times New Roman" w:hAnsi="Times New Roman" w:cs="Times New Roman"/>
          <w:sz w:val="24"/>
          <w:szCs w:val="24"/>
          <w:lang w:val="kk-KZ"/>
        </w:rPr>
      </w:pPr>
      <w:r w:rsidRPr="00C810F9">
        <w:rPr>
          <w:rFonts w:ascii="Times New Roman" w:hAnsi="Times New Roman" w:cs="Times New Roman"/>
          <w:sz w:val="24"/>
          <w:szCs w:val="24"/>
          <w:lang w:val="kk-KZ"/>
        </w:rPr>
        <w:t>2021-2022, 2022-2023, 2023-2024 оқу жылдарында жалпы білім беретін пәндер бойынша үлгілік оқу бағдарламаларына сәйкес жүзеге асырылатын оқу пәндерінің базалық мазмұнын игерілуі толық орындалмағаны анықталды.</w:t>
      </w:r>
    </w:p>
    <w:p w:rsidR="00A053B6" w:rsidRPr="00C810F9" w:rsidRDefault="00A053B6" w:rsidP="00260BD4">
      <w:pPr>
        <w:pStyle w:val="a9"/>
        <w:rPr>
          <w:rFonts w:ascii="Times New Roman" w:hAnsi="Times New Roman" w:cs="Times New Roman"/>
          <w:sz w:val="24"/>
          <w:szCs w:val="24"/>
          <w:lang w:val="kk-KZ"/>
        </w:rPr>
      </w:pPr>
    </w:p>
    <w:p w:rsidR="00090B6B" w:rsidRPr="00C810F9" w:rsidRDefault="00090B6B" w:rsidP="003B372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810F9">
        <w:rPr>
          <w:rFonts w:ascii="Times New Roman" w:hAnsi="Times New Roman" w:cs="Times New Roman"/>
          <w:sz w:val="24"/>
          <w:szCs w:val="24"/>
          <w:lang w:val="kk-KZ"/>
        </w:rPr>
        <w:t>2021-2022 оқу жылында 4 "А" сыныбында</w:t>
      </w:r>
      <w:r w:rsidR="00A053B6" w:rsidRPr="00C810F9">
        <w:rPr>
          <w:rFonts w:ascii="Times New Roman" w:hAnsi="Times New Roman" w:cs="Times New Roman"/>
          <w:sz w:val="24"/>
          <w:szCs w:val="24"/>
          <w:lang w:val="kk-KZ"/>
        </w:rPr>
        <w:t>"Қызықты математика"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, 8 "А" </w:t>
      </w:r>
      <w:r w:rsidR="00A053B6"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сыныбында 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"Көркем еңбек", </w:t>
      </w:r>
      <w:r w:rsidR="00A053B6" w:rsidRPr="00C810F9">
        <w:rPr>
          <w:rFonts w:ascii="Times New Roman" w:hAnsi="Times New Roman" w:cs="Times New Roman"/>
          <w:sz w:val="24"/>
          <w:szCs w:val="24"/>
          <w:lang w:val="kk-KZ"/>
        </w:rPr>
        <w:t>"Қазақстан тарихы"</w:t>
      </w:r>
      <w:r w:rsidR="00A053B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053B6"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  9 "А" сыныбында 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>"</w:t>
      </w:r>
      <w:r w:rsidR="00A053B6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>еография таңдау"  пәндерінің КТ</w:t>
      </w:r>
      <w:r w:rsidR="00A053B6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1D04D0">
        <w:rPr>
          <w:rFonts w:ascii="Times New Roman" w:hAnsi="Times New Roman" w:cs="Times New Roman"/>
          <w:sz w:val="24"/>
          <w:szCs w:val="24"/>
          <w:lang w:val="kk-KZ"/>
        </w:rPr>
        <w:t>-на сәйкес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 пәндердің дұрыс аталмауы және тақырыптардың таралуы</w:t>
      </w:r>
      <w:r w:rsidR="001D04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D04D0" w:rsidRPr="00C810F9">
        <w:rPr>
          <w:rFonts w:ascii="Times New Roman" w:hAnsi="Times New Roman" w:cs="Times New Roman"/>
          <w:sz w:val="24"/>
          <w:szCs w:val="24"/>
          <w:lang w:val="kk-KZ"/>
        </w:rPr>
        <w:t>жариялау кезінде техникалық қате орын алды</w:t>
      </w:r>
      <w:r w:rsidR="001D04D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732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Бұл </w:t>
      </w:r>
      <w:r w:rsidR="001D04D0">
        <w:rPr>
          <w:rFonts w:ascii="Times New Roman" w:hAnsi="Times New Roman" w:cs="Times New Roman"/>
          <w:sz w:val="24"/>
          <w:szCs w:val="24"/>
          <w:lang w:val="kk-KZ"/>
        </w:rPr>
        <w:t>пәндердің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 орнына "В мире слов"атауы пайда болды. Осы себепт</w:t>
      </w:r>
      <w:r w:rsidR="001D04D0">
        <w:rPr>
          <w:rFonts w:ascii="Times New Roman" w:hAnsi="Times New Roman" w:cs="Times New Roman"/>
          <w:sz w:val="24"/>
          <w:szCs w:val="24"/>
          <w:lang w:val="kk-KZ"/>
        </w:rPr>
        <w:t>ен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 күнтізбелік - тақырыптық жоспарлауды жариялау жобаларда қалды. </w:t>
      </w:r>
      <w:r w:rsidR="001D04D0"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"8" </w:t>
      </w:r>
      <w:r w:rsidR="001D04D0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1D04D0"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", 8" </w:t>
      </w:r>
      <w:r w:rsidR="001D04D0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1D04D0"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", 9" </w:t>
      </w:r>
      <w:r w:rsidR="001D04D0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1D04D0" w:rsidRPr="00C810F9">
        <w:rPr>
          <w:rFonts w:ascii="Times New Roman" w:hAnsi="Times New Roman" w:cs="Times New Roman"/>
          <w:sz w:val="24"/>
          <w:szCs w:val="24"/>
          <w:lang w:val="kk-KZ"/>
        </w:rPr>
        <w:t>" сыныптарында</w:t>
      </w:r>
      <w:r w:rsidR="001D04D0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>Биология</w:t>
      </w:r>
      <w:r w:rsidR="001D04D0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C7326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D04D0"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9 </w:t>
      </w:r>
      <w:r w:rsidR="001D04D0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1D04D0" w:rsidRPr="00C810F9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1D04D0">
        <w:rPr>
          <w:rFonts w:ascii="Times New Roman" w:hAnsi="Times New Roman" w:cs="Times New Roman"/>
          <w:sz w:val="24"/>
          <w:szCs w:val="24"/>
          <w:lang w:val="kk-KZ"/>
        </w:rPr>
        <w:t>»сыныбында</w:t>
      </w:r>
      <w:r w:rsidR="001D04D0"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D04D0">
        <w:rPr>
          <w:rFonts w:ascii="Times New Roman" w:hAnsi="Times New Roman" w:cs="Times New Roman"/>
          <w:sz w:val="24"/>
          <w:szCs w:val="24"/>
          <w:lang w:val="kk-KZ"/>
        </w:rPr>
        <w:t xml:space="preserve"> «Самопознание»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 және </w:t>
      </w:r>
      <w:r w:rsidR="001D04D0" w:rsidRPr="00C810F9">
        <w:rPr>
          <w:rFonts w:ascii="Times New Roman" w:hAnsi="Times New Roman" w:cs="Times New Roman"/>
          <w:sz w:val="24"/>
          <w:szCs w:val="24"/>
          <w:lang w:val="kk-KZ"/>
        </w:rPr>
        <w:t>"11" А " сыны</w:t>
      </w:r>
      <w:r w:rsidR="00C7326B">
        <w:rPr>
          <w:rFonts w:ascii="Times New Roman" w:hAnsi="Times New Roman" w:cs="Times New Roman"/>
          <w:sz w:val="24"/>
          <w:szCs w:val="24"/>
          <w:lang w:val="kk-KZ"/>
        </w:rPr>
        <w:t>бы</w:t>
      </w:r>
      <w:r w:rsidR="001D04D0"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нда </w:t>
      </w:r>
      <w:r w:rsidR="00C7326B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>Спорттық ойындар</w:t>
      </w:r>
      <w:r w:rsidR="00C7326B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C7326B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1D04D0" w:rsidRPr="00C810F9">
        <w:rPr>
          <w:rFonts w:ascii="Times New Roman" w:hAnsi="Times New Roman" w:cs="Times New Roman"/>
          <w:sz w:val="24"/>
          <w:szCs w:val="24"/>
          <w:lang w:val="kk-KZ"/>
        </w:rPr>
        <w:t>ол себепт</w:t>
      </w:r>
      <w:r w:rsidR="00C7326B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1D04D0"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 жобаларда тақырыптардың жарияла</w:t>
      </w:r>
      <w:r w:rsidR="001D04D0">
        <w:rPr>
          <w:rFonts w:ascii="Times New Roman" w:hAnsi="Times New Roman" w:cs="Times New Roman"/>
          <w:sz w:val="24"/>
          <w:szCs w:val="24"/>
          <w:lang w:val="kk-KZ"/>
        </w:rPr>
        <w:t>уы</w:t>
      </w:r>
      <w:r w:rsidR="001D04D0"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 сақталған</w:t>
      </w:r>
      <w:r w:rsidR="00C7326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D04D0"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B3726" w:rsidRPr="00C7326B" w:rsidRDefault="00090B6B" w:rsidP="003B372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32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7326B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Pr="00C732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емлекеттік аттестаттау қорытындылары бойынша анықталған бұзушылықтар </w:t>
      </w:r>
      <w:r w:rsidR="00C7326B"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Pr="00C7326B">
        <w:rPr>
          <w:rFonts w:ascii="Times New Roman" w:hAnsi="Times New Roman" w:cs="Times New Roman"/>
          <w:b/>
          <w:sz w:val="24"/>
          <w:szCs w:val="24"/>
          <w:lang w:val="kk-KZ"/>
        </w:rPr>
        <w:t>оспарға сәйкес жойылды.</w:t>
      </w:r>
    </w:p>
    <w:p w:rsidR="00090B6B" w:rsidRPr="00C810F9" w:rsidRDefault="00090B6B" w:rsidP="003B372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810F9">
        <w:rPr>
          <w:rFonts w:ascii="Times New Roman" w:hAnsi="Times New Roman" w:cs="Times New Roman"/>
          <w:sz w:val="24"/>
          <w:szCs w:val="24"/>
          <w:lang w:val="kk-KZ"/>
        </w:rPr>
        <w:t>2022-2023 оқу жылында тексеру барысында 357 журналдың 356-сы жүргізілгені анықталды. Бұл 5.09.2022 ж.</w:t>
      </w:r>
      <w:r w:rsidR="00C7326B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>5 "А" сыныбындағы "Математика" пәні бойынша журналда мұғалім көрсетілмегендіктен болды және ол жеке журнал ретінде шығарылды. Екінші журналда 24.10.2022 ж. Сынып сағатының орнына 1" А "сыныбында сынып жетекшісі қателесіп</w:t>
      </w:r>
      <w:r w:rsidR="00C732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>"</w:t>
      </w:r>
      <w:r w:rsidR="00C7326B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>ифрлық сауаттылық " сабағын қосты (мұғалім Шынуар Н.). Журналдардың нақты саны-355.</w:t>
      </w:r>
    </w:p>
    <w:p w:rsidR="00090B6B" w:rsidRPr="00C810F9" w:rsidRDefault="00090B6B" w:rsidP="003B372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7326B" w:rsidRPr="00C7326B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Pr="00C810F9">
        <w:rPr>
          <w:rFonts w:ascii="Times New Roman" w:hAnsi="Times New Roman" w:cs="Times New Roman"/>
          <w:b/>
          <w:sz w:val="24"/>
          <w:szCs w:val="24"/>
          <w:lang w:val="kk-KZ"/>
        </w:rPr>
        <w:t>емлекеттік аттестаттау қорытындылары бойынша анықталған бұзушылықтар  жоспарға сәйкес жойылды.</w:t>
      </w:r>
    </w:p>
    <w:p w:rsidR="00C7326B" w:rsidRDefault="00090B6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810F9">
        <w:rPr>
          <w:rFonts w:ascii="Times New Roman" w:hAnsi="Times New Roman" w:cs="Times New Roman"/>
          <w:sz w:val="24"/>
          <w:szCs w:val="24"/>
          <w:lang w:val="kk-KZ"/>
        </w:rPr>
        <w:t>2023-2024 оқу жылында 5 "А" сыныптағы "Музыка" және 5 "Б" сыныптағы "</w:t>
      </w:r>
      <w:r w:rsidR="00C7326B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ене шынықтыру" пәндері бойынша күнтізбелік - тақырыптық жоспарлау жарияланды. Пән атауларындағы </w:t>
      </w:r>
      <w:r w:rsidR="006205BF">
        <w:rPr>
          <w:rFonts w:ascii="Times New Roman" w:hAnsi="Times New Roman" w:cs="Times New Roman"/>
          <w:sz w:val="24"/>
          <w:szCs w:val="24"/>
          <w:lang w:val="kk-KZ"/>
        </w:rPr>
        <w:t xml:space="preserve">жіберілген орфографиялық 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 қателері түзетілді. </w:t>
      </w:r>
    </w:p>
    <w:p w:rsidR="000D450D" w:rsidRPr="00C810F9" w:rsidRDefault="006205B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090B6B" w:rsidRPr="00C810F9">
        <w:rPr>
          <w:rFonts w:ascii="Times New Roman" w:hAnsi="Times New Roman" w:cs="Times New Roman"/>
          <w:b/>
          <w:sz w:val="24"/>
          <w:szCs w:val="24"/>
          <w:lang w:val="kk-KZ"/>
        </w:rPr>
        <w:t>емлекеттік аттестаттау қорытындылары бойынша анықталған бұзушылықтар  жоспарға сәйкес жойылды.</w:t>
      </w:r>
    </w:p>
    <w:p w:rsidR="00090B6B" w:rsidRPr="00C810F9" w:rsidRDefault="00090B6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810F9">
        <w:rPr>
          <w:rFonts w:ascii="Times New Roman" w:hAnsi="Times New Roman" w:cs="Times New Roman"/>
          <w:sz w:val="24"/>
          <w:szCs w:val="24"/>
          <w:lang w:val="kk-KZ"/>
        </w:rPr>
        <w:t>2021-2022ж, 2022-2023ж, 2023-2024 оқу жылдары</w:t>
      </w:r>
      <w:r w:rsidR="006205BF">
        <w:rPr>
          <w:rFonts w:ascii="Times New Roman" w:hAnsi="Times New Roman" w:cs="Times New Roman"/>
          <w:sz w:val="24"/>
          <w:szCs w:val="24"/>
          <w:lang w:val="kk-KZ"/>
        </w:rPr>
        <w:t>ндағы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 пәндердің мазмұны оқу бағдарламаларына сәйкес келеді. 2021 - 2022 оқу жылында білім берудің жаңартылған мазмұнына арналған №115 бұйрық негізінде оқу бағдарламасы құрылды. </w:t>
      </w:r>
      <w:r w:rsidR="002F4BD5" w:rsidRPr="00C810F9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>іздің мектеп</w:t>
      </w:r>
      <w:r w:rsidR="006205BF">
        <w:rPr>
          <w:rFonts w:ascii="Times New Roman" w:hAnsi="Times New Roman" w:cs="Times New Roman"/>
          <w:sz w:val="24"/>
          <w:szCs w:val="24"/>
          <w:lang w:val="kk-KZ"/>
        </w:rPr>
        <w:t>те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 1-</w:t>
      </w:r>
      <w:r w:rsidR="006205BF">
        <w:rPr>
          <w:rFonts w:ascii="Times New Roman" w:hAnsi="Times New Roman" w:cs="Times New Roman"/>
          <w:sz w:val="24"/>
          <w:szCs w:val="24"/>
          <w:lang w:val="kk-KZ"/>
        </w:rPr>
        <w:t>ші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205BF">
        <w:rPr>
          <w:rFonts w:ascii="Times New Roman" w:hAnsi="Times New Roman" w:cs="Times New Roman"/>
          <w:sz w:val="24"/>
          <w:szCs w:val="24"/>
          <w:lang w:val="kk-KZ"/>
        </w:rPr>
        <w:t xml:space="preserve">сыныптардан 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>11-</w:t>
      </w:r>
      <w:r w:rsidR="006205BF">
        <w:rPr>
          <w:rFonts w:ascii="Times New Roman" w:hAnsi="Times New Roman" w:cs="Times New Roman"/>
          <w:sz w:val="24"/>
          <w:szCs w:val="24"/>
          <w:lang w:val="kk-KZ"/>
        </w:rPr>
        <w:t xml:space="preserve">ші 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>сынып</w:t>
      </w:r>
      <w:r w:rsidR="006205BF">
        <w:rPr>
          <w:rFonts w:ascii="Times New Roman" w:hAnsi="Times New Roman" w:cs="Times New Roman"/>
          <w:sz w:val="24"/>
          <w:szCs w:val="24"/>
          <w:lang w:val="kk-KZ"/>
        </w:rPr>
        <w:t>тарға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 дейін қысқартылған</w:t>
      </w:r>
      <w:r w:rsidR="006205BF">
        <w:rPr>
          <w:rFonts w:ascii="Times New Roman" w:hAnsi="Times New Roman" w:cs="Times New Roman"/>
          <w:sz w:val="24"/>
          <w:szCs w:val="24"/>
          <w:lang w:val="kk-KZ"/>
        </w:rPr>
        <w:t xml:space="preserve"> (төмендетілген)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 оқу жүктемесі бар </w:t>
      </w:r>
      <w:r w:rsidR="006205BF" w:rsidRPr="00C810F9">
        <w:rPr>
          <w:rFonts w:ascii="Times New Roman" w:hAnsi="Times New Roman" w:cs="Times New Roman"/>
          <w:sz w:val="24"/>
          <w:szCs w:val="24"/>
          <w:lang w:val="kk-KZ"/>
        </w:rPr>
        <w:t>ТӨ</w:t>
      </w:r>
      <w:r w:rsidR="006205BF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6205BF"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-ны 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таңдағандықтан, біз оқу бағдарламасын орындау үшін тақырыптарды біріктіруге мәжбүр болдық. 2022-2023 оқу жылында мектеп 2022-2023 оқу жылына арналған </w:t>
      </w:r>
      <w:r w:rsidR="00B74AC1">
        <w:rPr>
          <w:rFonts w:ascii="Times New Roman" w:hAnsi="Times New Roman" w:cs="Times New Roman"/>
          <w:sz w:val="24"/>
          <w:szCs w:val="24"/>
          <w:lang w:val="kk-KZ"/>
        </w:rPr>
        <w:t>ӘНХ-ты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 басшылыққа алды,  №115 бұйрық </w:t>
      </w:r>
      <w:r w:rsidR="00B74AC1">
        <w:rPr>
          <w:rFonts w:ascii="Times New Roman" w:hAnsi="Times New Roman" w:cs="Times New Roman"/>
          <w:sz w:val="24"/>
          <w:szCs w:val="24"/>
          <w:lang w:val="kk-KZ"/>
        </w:rPr>
        <w:t>бойынша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 (16.09.2022 ж. №399 өзгертулер мен толықтырулармен)</w:t>
      </w:r>
      <w:r w:rsidR="00B74AC1">
        <w:rPr>
          <w:rFonts w:ascii="Times New Roman" w:hAnsi="Times New Roman" w:cs="Times New Roman"/>
          <w:sz w:val="24"/>
          <w:szCs w:val="24"/>
          <w:lang w:val="kk-KZ"/>
        </w:rPr>
        <w:t xml:space="preserve"> жасалған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74AC1">
        <w:rPr>
          <w:rFonts w:ascii="Times New Roman" w:hAnsi="Times New Roman" w:cs="Times New Roman"/>
          <w:sz w:val="24"/>
          <w:szCs w:val="24"/>
          <w:lang w:val="kk-KZ"/>
        </w:rPr>
        <w:t xml:space="preserve"> Аталған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 бұйрықты мектеп 2023-2024 оқу жылында да басшылыққа алды. </w:t>
      </w:r>
    </w:p>
    <w:p w:rsidR="00090B6B" w:rsidRDefault="00B74AC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090B6B" w:rsidRPr="00C810F9">
        <w:rPr>
          <w:rFonts w:ascii="Times New Roman" w:hAnsi="Times New Roman" w:cs="Times New Roman"/>
          <w:b/>
          <w:sz w:val="24"/>
          <w:szCs w:val="24"/>
          <w:lang w:val="kk-KZ"/>
        </w:rPr>
        <w:t>емлекеттік аттестаттау қорытындылары бойынша анықталған бұзушылықтар  жоспарға сәйкес жойылды.</w:t>
      </w:r>
      <w:r w:rsidR="00391A1B" w:rsidRPr="00391A1B">
        <w:rPr>
          <w:lang w:val="kk-KZ"/>
        </w:rPr>
        <w:t xml:space="preserve"> </w:t>
      </w:r>
      <w:hyperlink r:id="rId9" w:history="1">
        <w:r w:rsidR="00391A1B" w:rsidRPr="00720A1C">
          <w:rPr>
            <w:rStyle w:val="ac"/>
            <w:rFonts w:ascii="Times New Roman" w:hAnsi="Times New Roman" w:cs="Times New Roman"/>
            <w:b/>
            <w:sz w:val="24"/>
            <w:szCs w:val="24"/>
            <w:lang w:val="kk-KZ"/>
          </w:rPr>
          <w:t>https://cloud.mail.ru/public/toAU/cXdicUJvc</w:t>
        </w:r>
      </w:hyperlink>
      <w:r w:rsidR="00391A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2F4BD5" w:rsidRDefault="002F4BD5" w:rsidP="002F4BD5">
      <w:pPr>
        <w:pStyle w:val="a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810F9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 Оқу - ағарту министрінің 2022 жылғы 3 тамыздағы № 348 бұйрығымен бекітілген  </w:t>
      </w:r>
      <w:r w:rsidRPr="00C810F9">
        <w:rPr>
          <w:rFonts w:ascii="Times New Roman" w:hAnsi="Times New Roman" w:cs="Times New Roman"/>
          <w:color w:val="000000"/>
          <w:sz w:val="24"/>
          <w:szCs w:val="24"/>
          <w:lang w:val="kk-KZ"/>
        </w:rPr>
        <w:t>4-қосымшаның 9 тармағының 1 тармақшасына сәйкес келмейді: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1) </w:t>
      </w:r>
      <w:r w:rsidRPr="00C810F9">
        <w:rPr>
          <w:rFonts w:ascii="Times New Roman" w:hAnsi="Times New Roman" w:cs="Times New Roman"/>
          <w:color w:val="000000"/>
          <w:sz w:val="24"/>
          <w:szCs w:val="24"/>
          <w:lang w:val="kk-KZ"/>
        </w:rPr>
        <w:t>міндетті</w:t>
      </w:r>
      <w:r w:rsidRPr="00C810F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инвариантты компоненттен таңдау</w:t>
      </w:r>
      <w:r w:rsidRPr="00C810F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оқу пәндері мен таңдау бойынша бейіндік оқу пәндерін үйлестіру сәйкес келмейді.</w:t>
      </w:r>
    </w:p>
    <w:p w:rsidR="00B74AC1" w:rsidRPr="00C810F9" w:rsidRDefault="00B74AC1" w:rsidP="002F4BD5">
      <w:pPr>
        <w:pStyle w:val="a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450D" w:rsidRDefault="002F4BD5" w:rsidP="002F4BD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810F9">
        <w:rPr>
          <w:rFonts w:ascii="Times New Roman" w:hAnsi="Times New Roman" w:cs="Times New Roman"/>
          <w:sz w:val="24"/>
          <w:szCs w:val="24"/>
          <w:lang w:val="kk-KZ"/>
        </w:rPr>
        <w:lastRenderedPageBreak/>
        <w:t>Таңдау бойынша пәндерді білім беру ұйымы 3.08.2022 ж. № 348 бұйрықтың негізінде айқындады 4-қосымша 10-тармақ, онда оқу жүктемесінің вариативтік компонентін білім беру ұйымы инвариантты компоненттен білім алушылардың білім беру қажеттіліктеріне сәйкес келетіндігі көрсетілген. Ата-аналар жиналысының хаттамалары және педагогикалық кеңестерден үзінді көшірме бар.</w:t>
      </w:r>
      <w:r w:rsidR="00C71F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10" w:history="1">
        <w:r w:rsidR="00C71F1A" w:rsidRPr="00720A1C">
          <w:rPr>
            <w:rStyle w:val="ac"/>
            <w:rFonts w:ascii="Times New Roman" w:hAnsi="Times New Roman" w:cs="Times New Roman"/>
            <w:sz w:val="24"/>
            <w:szCs w:val="24"/>
            <w:lang w:val="kk-KZ"/>
          </w:rPr>
          <w:t>https://cloud.mail.ru/public/moE5/FmGN71rwf</w:t>
        </w:r>
      </w:hyperlink>
      <w:r w:rsidR="00C71F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1517E" w:rsidRDefault="00C17BAA" w:rsidP="002F4BD5">
      <w:pPr>
        <w:rPr>
          <w:rFonts w:ascii="Times New Roman" w:hAnsi="Times New Roman" w:cs="Times New Roman"/>
          <w:sz w:val="24"/>
          <w:szCs w:val="24"/>
          <w:lang w:val="kk-KZ"/>
        </w:rPr>
      </w:pPr>
      <w:hyperlink r:id="rId11" w:history="1">
        <w:r w:rsidR="00B1517E" w:rsidRPr="00720A1C">
          <w:rPr>
            <w:rStyle w:val="ac"/>
            <w:rFonts w:ascii="Times New Roman" w:hAnsi="Times New Roman" w:cs="Times New Roman"/>
            <w:sz w:val="24"/>
            <w:szCs w:val="24"/>
            <w:lang w:val="kk-KZ"/>
          </w:rPr>
          <w:t>https://cloud.mail.ru/public/NajC/VWsoYR34C</w:t>
        </w:r>
      </w:hyperlink>
      <w:r w:rsidR="00B151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E4ABA" w:rsidRDefault="00C17BAA" w:rsidP="002F4BD5">
      <w:pPr>
        <w:rPr>
          <w:rFonts w:ascii="Times New Roman" w:hAnsi="Times New Roman" w:cs="Times New Roman"/>
          <w:sz w:val="24"/>
          <w:szCs w:val="24"/>
          <w:lang w:val="kk-KZ"/>
        </w:rPr>
      </w:pPr>
      <w:hyperlink r:id="rId12" w:history="1">
        <w:r w:rsidR="009E4ABA" w:rsidRPr="00720A1C">
          <w:rPr>
            <w:rStyle w:val="ac"/>
            <w:rFonts w:ascii="Times New Roman" w:hAnsi="Times New Roman" w:cs="Times New Roman"/>
            <w:sz w:val="24"/>
            <w:szCs w:val="24"/>
            <w:lang w:val="kk-KZ"/>
          </w:rPr>
          <w:t>https://cloud.mail.ru/public/6YSz/yw9jMwTUS</w:t>
        </w:r>
      </w:hyperlink>
      <w:r w:rsidR="009E4AB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7648F" w:rsidRPr="00C810F9" w:rsidRDefault="002F4BD5" w:rsidP="002F4BD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810F9">
        <w:rPr>
          <w:rFonts w:ascii="Times New Roman" w:hAnsi="Times New Roman" w:cs="Times New Roman"/>
          <w:sz w:val="24"/>
          <w:szCs w:val="24"/>
          <w:lang w:val="kk-KZ"/>
        </w:rPr>
        <w:t>(Мектепте оқушылардың ата-аналарын</w:t>
      </w:r>
      <w:r w:rsidR="00DE1358">
        <w:rPr>
          <w:rFonts w:ascii="Times New Roman" w:hAnsi="Times New Roman" w:cs="Times New Roman"/>
          <w:sz w:val="24"/>
          <w:szCs w:val="24"/>
          <w:lang w:val="kk-KZ"/>
        </w:rPr>
        <w:t>ан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 пәндерді таңдау туралы өтініштері бар)</w:t>
      </w:r>
    </w:p>
    <w:p w:rsidR="002F4BD5" w:rsidRPr="00C810F9" w:rsidRDefault="002F4BD5" w:rsidP="002F4BD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810F9"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«Қазақстан Республикасы Төтенше жағдайлар Министрлігі Ақмола облысының Төтенше жағдайлар департаменті Біржан сал ауданының төтенше жағдайлар бөлімі»  КММ-ң 2023 жылғы 28 шілде №53актісінде  мектепте өртке қарсы саласындағы ережелерде көзделген талаптарға </w:t>
      </w:r>
      <w:r w:rsidRPr="00C810F9">
        <w:rPr>
          <w:rFonts w:ascii="Times New Roman" w:hAnsi="Times New Roman" w:cs="Times New Roman"/>
          <w:bCs/>
          <w:sz w:val="24"/>
          <w:szCs w:val="24"/>
          <w:lang w:val="kk-KZ"/>
        </w:rPr>
        <w:t>сәйкес емес деген қорытынды берілген.</w:t>
      </w:r>
    </w:p>
    <w:p w:rsidR="00A32493" w:rsidRPr="00C810F9" w:rsidRDefault="00A32493" w:rsidP="00A32493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F4BD5" w:rsidRPr="00C810F9">
        <w:rPr>
          <w:rFonts w:ascii="Times New Roman" w:hAnsi="Times New Roman" w:cs="Times New Roman"/>
          <w:sz w:val="24"/>
          <w:szCs w:val="24"/>
          <w:lang w:val="kk-KZ"/>
        </w:rPr>
        <w:t>2024 жылғы 28 ақпандағы № 07-01/1167 мемлекеттік мекемеде қаралған "Ақмола облысының білім басқармасы" ММ басшысы Ш. Ж. Оразалинге жолдаған өтініші негізінде "Қазақстан Республикасы Төтенше жағдайлар министрлігі Ақмола облысының Төтенше жағдайлар департаменті"</w:t>
      </w:r>
      <w:r w:rsidR="00DE13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F4BD5" w:rsidRPr="00C810F9">
        <w:rPr>
          <w:rFonts w:ascii="Times New Roman" w:hAnsi="Times New Roman" w:cs="Times New Roman"/>
          <w:sz w:val="24"/>
          <w:szCs w:val="24"/>
          <w:lang w:val="kk-KZ"/>
        </w:rPr>
        <w:t>2014 жылғы 11 сәуірдегі</w:t>
      </w:r>
      <w:r w:rsidR="00DE135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2F4BD5" w:rsidRPr="00C810F9">
        <w:rPr>
          <w:rFonts w:ascii="Times New Roman" w:hAnsi="Times New Roman" w:cs="Times New Roman"/>
          <w:sz w:val="24"/>
          <w:szCs w:val="24"/>
          <w:lang w:val="kk-KZ"/>
        </w:rPr>
        <w:t>"Азаматтық қорғау туралы" Қазақстан Республикасының № 188-V ҚРЗ Заңына сәйкес азаматтық қорғау органдарының өкілеттіктері</w:t>
      </w:r>
      <w:r w:rsidR="00DE1358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="002F4BD5"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 объектілердің өртке қарсы жай-күйі туралы қандай да бір қорытынды беру көзделмегені хабарланды. Жоғарыда айтылғандарға байланысты Департамент және оның аумақтық бөлімшелері мемлекеттік аттестаттауға жататын білім беру объектілерінің өртке қарсы жай-күйі туралы қорытынды бермейді.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ab/>
      </w:r>
      <w:hyperlink r:id="rId13" w:history="1">
        <w:r w:rsidR="00391A1B" w:rsidRPr="00720A1C">
          <w:rPr>
            <w:rStyle w:val="ac"/>
            <w:rFonts w:ascii="Times New Roman" w:hAnsi="Times New Roman" w:cs="Times New Roman"/>
            <w:sz w:val="24"/>
            <w:szCs w:val="24"/>
            <w:lang w:val="kk-KZ"/>
          </w:rPr>
          <w:t>https://cloud.mail.ru/public/pRjd/PTQqktQhN</w:t>
        </w:r>
      </w:hyperlink>
      <w:r w:rsidR="00391A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F4BD5" w:rsidRPr="00C810F9" w:rsidRDefault="002F4BD5" w:rsidP="00A32493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F4BD5" w:rsidRPr="00C810F9" w:rsidRDefault="002F4BD5" w:rsidP="00A32493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10F9">
        <w:rPr>
          <w:rFonts w:ascii="Times New Roman" w:hAnsi="Times New Roman" w:cs="Times New Roman"/>
          <w:b/>
          <w:iCs/>
          <w:sz w:val="24"/>
          <w:szCs w:val="24"/>
          <w:lang w:val="kk-KZ"/>
        </w:rPr>
        <w:t>5.</w:t>
      </w:r>
      <w:r w:rsidRPr="00C810F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Тиісті бейіні бойынша үш жыл ішінде 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>Манап Жумагуль .- көркем еңбек (қыздар) пәні мұғалімі, Скачек С.С.- бейнелеу өнері бойынша, Попова Л.А.– бастауыш сынып мұғалімі, Даулетбаева Ш.Ж., Гостик В.В.- құқық негіздері, Сухомлинова С.Н., мектепалды даярлық тобының жетекшісі арнайы курстардан өтпеген. Осылайша, мектептің әкімшілік және ұстаздар ұжымы біліктілік арттыру курстарынан уақытында өтіп отырмағаны анықталды.</w:t>
      </w:r>
    </w:p>
    <w:p w:rsidR="002F4BD5" w:rsidRPr="00C810F9" w:rsidRDefault="002F4BD5" w:rsidP="00A32493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404D8" w:rsidRPr="00C810F9" w:rsidRDefault="00DC701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810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  <w:r w:rsidR="002F4BD5" w:rsidRPr="00C810F9">
        <w:rPr>
          <w:rFonts w:ascii="Times New Roman" w:hAnsi="Times New Roman" w:cs="Times New Roman"/>
          <w:b/>
          <w:sz w:val="24"/>
          <w:szCs w:val="24"/>
          <w:lang w:val="kk-KZ"/>
        </w:rPr>
        <w:t>01.04.2024 жылға арналған курстардан өту туралы ақпарат</w:t>
      </w:r>
    </w:p>
    <w:tbl>
      <w:tblPr>
        <w:tblStyle w:val="ab"/>
        <w:tblW w:w="0" w:type="auto"/>
        <w:tblInd w:w="-318" w:type="dxa"/>
        <w:tblLayout w:type="fixed"/>
        <w:tblLook w:val="04A0"/>
      </w:tblPr>
      <w:tblGrid>
        <w:gridCol w:w="538"/>
        <w:gridCol w:w="1731"/>
        <w:gridCol w:w="1806"/>
        <w:gridCol w:w="1233"/>
        <w:gridCol w:w="2135"/>
        <w:gridCol w:w="1577"/>
        <w:gridCol w:w="1577"/>
      </w:tblGrid>
      <w:tr w:rsidR="00886F44" w:rsidRPr="00C810F9" w:rsidTr="00327C2C">
        <w:tc>
          <w:tcPr>
            <w:tcW w:w="538" w:type="dxa"/>
          </w:tcPr>
          <w:p w:rsidR="00B404D8" w:rsidRPr="00C810F9" w:rsidRDefault="00B404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1731" w:type="dxa"/>
          </w:tcPr>
          <w:p w:rsidR="00B404D8" w:rsidRPr="00C810F9" w:rsidRDefault="00DE1358" w:rsidP="00DE1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Т.А.Ж</w:t>
            </w:r>
            <w:r w:rsidR="00B404D8" w:rsidRPr="00C81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06" w:type="dxa"/>
          </w:tcPr>
          <w:p w:rsidR="00B404D8" w:rsidRPr="00C810F9" w:rsidRDefault="00DE1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</w:t>
            </w:r>
          </w:p>
        </w:tc>
        <w:tc>
          <w:tcPr>
            <w:tcW w:w="1233" w:type="dxa"/>
          </w:tcPr>
          <w:p w:rsidR="00B404D8" w:rsidRPr="00C810F9" w:rsidRDefault="00DE1358" w:rsidP="00DE1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тілі</w:t>
            </w:r>
          </w:p>
        </w:tc>
        <w:tc>
          <w:tcPr>
            <w:tcW w:w="2135" w:type="dxa"/>
          </w:tcPr>
          <w:p w:rsidR="00B404D8" w:rsidRPr="00C810F9" w:rsidRDefault="00DE1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тақырыбы</w:t>
            </w:r>
          </w:p>
        </w:tc>
        <w:tc>
          <w:tcPr>
            <w:tcW w:w="1577" w:type="dxa"/>
          </w:tcPr>
          <w:p w:rsidR="00B404D8" w:rsidRPr="00C810F9" w:rsidRDefault="00DE1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Өтетін орны</w:t>
            </w:r>
          </w:p>
        </w:tc>
        <w:tc>
          <w:tcPr>
            <w:tcW w:w="1577" w:type="dxa"/>
          </w:tcPr>
          <w:p w:rsidR="00DE1358" w:rsidRDefault="00DE1358" w:rsidP="00DE1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Мерзімі, </w:t>
            </w:r>
            <w:r w:rsidR="007462A0" w:rsidRPr="00C81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сертификат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B404D8" w:rsidRPr="00C810F9" w:rsidRDefault="00DE1358" w:rsidP="00DE1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 номері</w:t>
            </w:r>
          </w:p>
        </w:tc>
      </w:tr>
      <w:tr w:rsidR="00886F44" w:rsidRPr="00085253" w:rsidTr="00327C2C">
        <w:tc>
          <w:tcPr>
            <w:tcW w:w="538" w:type="dxa"/>
          </w:tcPr>
          <w:p w:rsidR="00B404D8" w:rsidRPr="00C810F9" w:rsidRDefault="007462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31" w:type="dxa"/>
          </w:tcPr>
          <w:p w:rsidR="00B404D8" w:rsidRPr="00C810F9" w:rsidRDefault="007462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Попова Любовь Алексеевна</w:t>
            </w:r>
          </w:p>
        </w:tc>
        <w:tc>
          <w:tcPr>
            <w:tcW w:w="1806" w:type="dxa"/>
          </w:tcPr>
          <w:p w:rsidR="00B404D8" w:rsidRPr="00C810F9" w:rsidRDefault="00781CA6" w:rsidP="00781C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</w:t>
            </w:r>
          </w:p>
        </w:tc>
        <w:tc>
          <w:tcPr>
            <w:tcW w:w="1233" w:type="dxa"/>
          </w:tcPr>
          <w:p w:rsidR="00B404D8" w:rsidRPr="00C810F9" w:rsidRDefault="00781C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орысша</w:t>
            </w:r>
          </w:p>
        </w:tc>
        <w:tc>
          <w:tcPr>
            <w:tcW w:w="2135" w:type="dxa"/>
          </w:tcPr>
          <w:p w:rsidR="00B404D8" w:rsidRPr="00C810F9" w:rsidRDefault="00895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«Разработка и экспертиза заданий для оценивания по предметам начальных классов» 80 ч</w:t>
            </w:r>
          </w:p>
        </w:tc>
        <w:tc>
          <w:tcPr>
            <w:tcW w:w="1577" w:type="dxa"/>
          </w:tcPr>
          <w:p w:rsidR="00895A54" w:rsidRPr="00C810F9" w:rsidRDefault="00781C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ПШО</w:t>
            </w:r>
            <w:r w:rsidR="00895A54" w:rsidRPr="00C81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404D8" w:rsidRPr="00C810F9" w:rsidRDefault="00895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Астана</w:t>
            </w:r>
            <w:r w:rsidR="00781C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</w:p>
        </w:tc>
        <w:tc>
          <w:tcPr>
            <w:tcW w:w="1577" w:type="dxa"/>
          </w:tcPr>
          <w:p w:rsidR="00B404D8" w:rsidRPr="00C810F9" w:rsidRDefault="00085253" w:rsidP="000852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12.02.2024-23.02.2024ж</w:t>
            </w:r>
            <w:r w:rsidR="00895A54" w:rsidRPr="00C81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043770</w:t>
            </w:r>
          </w:p>
        </w:tc>
      </w:tr>
      <w:tr w:rsidR="00886F44" w:rsidRPr="00C810F9" w:rsidTr="00327C2C">
        <w:tc>
          <w:tcPr>
            <w:tcW w:w="538" w:type="dxa"/>
          </w:tcPr>
          <w:p w:rsidR="00B404D8" w:rsidRPr="00C810F9" w:rsidRDefault="007462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31" w:type="dxa"/>
          </w:tcPr>
          <w:p w:rsidR="00B404D8" w:rsidRPr="00C810F9" w:rsidRDefault="007462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Даулетбаева Шинар Жанабиловна</w:t>
            </w:r>
          </w:p>
        </w:tc>
        <w:tc>
          <w:tcPr>
            <w:tcW w:w="1806" w:type="dxa"/>
          </w:tcPr>
          <w:p w:rsidR="00B404D8" w:rsidRPr="00C810F9" w:rsidRDefault="00DE1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</w:t>
            </w:r>
          </w:p>
        </w:tc>
        <w:tc>
          <w:tcPr>
            <w:tcW w:w="1233" w:type="dxa"/>
          </w:tcPr>
          <w:p w:rsidR="00B404D8" w:rsidRPr="00C810F9" w:rsidRDefault="00781C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қазақша</w:t>
            </w:r>
          </w:p>
        </w:tc>
        <w:tc>
          <w:tcPr>
            <w:tcW w:w="2135" w:type="dxa"/>
          </w:tcPr>
          <w:p w:rsidR="00B404D8" w:rsidRPr="00C810F9" w:rsidRDefault="007357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«Тарих мұғалімдері нің пәндік кұзыреттерін дамыту» 80 ч</w:t>
            </w:r>
          </w:p>
        </w:tc>
        <w:tc>
          <w:tcPr>
            <w:tcW w:w="1577" w:type="dxa"/>
          </w:tcPr>
          <w:p w:rsidR="00B404D8" w:rsidRDefault="00781C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ПШО </w:t>
            </w:r>
          </w:p>
          <w:p w:rsidR="00781CA6" w:rsidRPr="00781CA6" w:rsidRDefault="00781C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Өскемен қ</w:t>
            </w:r>
          </w:p>
        </w:tc>
        <w:tc>
          <w:tcPr>
            <w:tcW w:w="1577" w:type="dxa"/>
          </w:tcPr>
          <w:p w:rsidR="00B404D8" w:rsidRPr="00C810F9" w:rsidRDefault="008256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11.03.2024-27</w:t>
            </w:r>
            <w:r w:rsidR="00DB0376" w:rsidRPr="00C81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.03.2024 </w:t>
            </w:r>
            <w:r w:rsidR="00085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DB0376" w:rsidRPr="00C81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B0376" w:rsidRPr="00C810F9" w:rsidRDefault="00781CA6" w:rsidP="00781C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DB0376" w:rsidRPr="00C81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ертификат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күтілуде</w:t>
            </w:r>
            <w:r w:rsidR="00DB0376" w:rsidRPr="00C81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886F44" w:rsidRPr="00C810F9" w:rsidTr="00327C2C">
        <w:tc>
          <w:tcPr>
            <w:tcW w:w="538" w:type="dxa"/>
          </w:tcPr>
          <w:p w:rsidR="00B404D8" w:rsidRPr="00C810F9" w:rsidRDefault="007462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31" w:type="dxa"/>
          </w:tcPr>
          <w:p w:rsidR="00B404D8" w:rsidRPr="00C810F9" w:rsidRDefault="007462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Сухомлинова Светлана Николаевна</w:t>
            </w:r>
          </w:p>
        </w:tc>
        <w:tc>
          <w:tcPr>
            <w:tcW w:w="1806" w:type="dxa"/>
          </w:tcPr>
          <w:p w:rsidR="00B404D8" w:rsidRPr="00C810F9" w:rsidRDefault="00781C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Мектепке дейінгі тәрбие мен оқыту</w:t>
            </w:r>
          </w:p>
        </w:tc>
        <w:tc>
          <w:tcPr>
            <w:tcW w:w="1233" w:type="dxa"/>
          </w:tcPr>
          <w:p w:rsidR="00B404D8" w:rsidRPr="00C810F9" w:rsidRDefault="00781C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орысша</w:t>
            </w:r>
          </w:p>
        </w:tc>
        <w:tc>
          <w:tcPr>
            <w:tcW w:w="2135" w:type="dxa"/>
          </w:tcPr>
          <w:p w:rsidR="00B404D8" w:rsidRPr="00C810F9" w:rsidRDefault="00DB03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«Ориентиры раннего развития детей»</w:t>
            </w:r>
            <w:r w:rsidR="009667F6" w:rsidRPr="00C81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170 ч</w:t>
            </w:r>
          </w:p>
        </w:tc>
        <w:tc>
          <w:tcPr>
            <w:tcW w:w="1577" w:type="dxa"/>
          </w:tcPr>
          <w:p w:rsidR="00781CA6" w:rsidRPr="00C810F9" w:rsidRDefault="00781CA6" w:rsidP="00781C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ПШО</w:t>
            </w:r>
            <w:r w:rsidRPr="00C81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404D8" w:rsidRPr="00C810F9" w:rsidRDefault="00781CA6" w:rsidP="00781C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Астана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</w:p>
        </w:tc>
        <w:tc>
          <w:tcPr>
            <w:tcW w:w="1577" w:type="dxa"/>
          </w:tcPr>
          <w:p w:rsidR="00F7156A" w:rsidRPr="00C810F9" w:rsidRDefault="00781C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өтілуде</w:t>
            </w:r>
          </w:p>
          <w:p w:rsidR="00F7156A" w:rsidRPr="00C810F9" w:rsidRDefault="00F715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этап: 11.03-20.03. 2024 г.</w:t>
            </w:r>
          </w:p>
          <w:p w:rsidR="00F7156A" w:rsidRPr="00C810F9" w:rsidRDefault="00F715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 этап: 25.03-05.04.2024 г.</w:t>
            </w:r>
          </w:p>
          <w:p w:rsidR="00F7156A" w:rsidRPr="00C810F9" w:rsidRDefault="00F715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этап: 08.04.-12.04.2024 г.</w:t>
            </w:r>
          </w:p>
          <w:p w:rsidR="00F7156A" w:rsidRPr="00C810F9" w:rsidRDefault="00F715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86F44" w:rsidRPr="00A10248" w:rsidTr="00327C2C">
        <w:tc>
          <w:tcPr>
            <w:tcW w:w="538" w:type="dxa"/>
          </w:tcPr>
          <w:p w:rsidR="00B404D8" w:rsidRPr="00C810F9" w:rsidRDefault="007462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731" w:type="dxa"/>
          </w:tcPr>
          <w:p w:rsidR="00B404D8" w:rsidRPr="00C810F9" w:rsidRDefault="007462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Манап Жумагуль</w:t>
            </w:r>
          </w:p>
        </w:tc>
        <w:tc>
          <w:tcPr>
            <w:tcW w:w="1806" w:type="dxa"/>
          </w:tcPr>
          <w:p w:rsidR="00B404D8" w:rsidRPr="00C810F9" w:rsidRDefault="00781C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еңбек</w:t>
            </w:r>
          </w:p>
        </w:tc>
        <w:tc>
          <w:tcPr>
            <w:tcW w:w="1233" w:type="dxa"/>
          </w:tcPr>
          <w:p w:rsidR="00B404D8" w:rsidRPr="00C810F9" w:rsidRDefault="00781C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қазақша</w:t>
            </w:r>
          </w:p>
        </w:tc>
        <w:tc>
          <w:tcPr>
            <w:tcW w:w="2135" w:type="dxa"/>
          </w:tcPr>
          <w:p w:rsidR="00B404D8" w:rsidRPr="00C810F9" w:rsidRDefault="00886F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«Дизайн және көркемдік модельдеу саласында мұғалімдердің кәсіби құзыреттілігін арттыру»</w:t>
            </w:r>
          </w:p>
        </w:tc>
        <w:tc>
          <w:tcPr>
            <w:tcW w:w="1577" w:type="dxa"/>
          </w:tcPr>
          <w:p w:rsidR="00B404D8" w:rsidRPr="00C810F9" w:rsidRDefault="009667F6" w:rsidP="00781C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Өрлеу  Астана</w:t>
            </w:r>
            <w:r w:rsidR="00781C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</w:p>
        </w:tc>
        <w:tc>
          <w:tcPr>
            <w:tcW w:w="1577" w:type="dxa"/>
          </w:tcPr>
          <w:p w:rsidR="00781CA6" w:rsidRDefault="00781CA6" w:rsidP="00781C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басталуы</w:t>
            </w:r>
          </w:p>
          <w:p w:rsidR="00781CA6" w:rsidRDefault="009667F6" w:rsidP="00781C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1C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01.04.2024 </w:t>
            </w:r>
            <w:r w:rsidR="00781C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781C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404D8" w:rsidRPr="00781CA6" w:rsidRDefault="009667F6" w:rsidP="00781C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1C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781C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өтінім жіберілді</w:t>
            </w:r>
            <w:r w:rsidRPr="00781C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886F44" w:rsidRPr="00A10248" w:rsidTr="00327C2C">
        <w:tc>
          <w:tcPr>
            <w:tcW w:w="538" w:type="dxa"/>
          </w:tcPr>
          <w:p w:rsidR="007462A0" w:rsidRPr="00C810F9" w:rsidRDefault="007462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31" w:type="dxa"/>
          </w:tcPr>
          <w:p w:rsidR="007462A0" w:rsidRPr="00C810F9" w:rsidRDefault="007462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Скачек Сергей Сергеевич</w:t>
            </w:r>
          </w:p>
        </w:tc>
        <w:tc>
          <w:tcPr>
            <w:tcW w:w="1806" w:type="dxa"/>
          </w:tcPr>
          <w:p w:rsidR="007462A0" w:rsidRPr="00C810F9" w:rsidRDefault="00781CA6" w:rsidP="00781C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 өнері</w:t>
            </w:r>
            <w:r w:rsidR="00895A54" w:rsidRPr="00C81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сызу</w:t>
            </w:r>
          </w:p>
        </w:tc>
        <w:tc>
          <w:tcPr>
            <w:tcW w:w="1233" w:type="dxa"/>
          </w:tcPr>
          <w:p w:rsidR="007462A0" w:rsidRPr="00C810F9" w:rsidRDefault="00781C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орысша</w:t>
            </w:r>
          </w:p>
        </w:tc>
        <w:tc>
          <w:tcPr>
            <w:tcW w:w="2135" w:type="dxa"/>
          </w:tcPr>
          <w:p w:rsidR="007462A0" w:rsidRPr="00C810F9" w:rsidRDefault="00BC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0F9">
              <w:rPr>
                <w:rFonts w:ascii="Times New Roman" w:hAnsi="Times New Roman" w:cs="Times New Roman"/>
                <w:sz w:val="24"/>
                <w:szCs w:val="24"/>
              </w:rPr>
              <w:t>«Повышение профессиональной компетентности педагогов в сфере дизайна и художественного моделирования»</w:t>
            </w:r>
          </w:p>
        </w:tc>
        <w:tc>
          <w:tcPr>
            <w:tcW w:w="1577" w:type="dxa"/>
          </w:tcPr>
          <w:p w:rsidR="007462A0" w:rsidRPr="00C810F9" w:rsidRDefault="009667F6" w:rsidP="00781C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Өрлеу  Астана</w:t>
            </w:r>
            <w:r w:rsidR="00781C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</w:p>
        </w:tc>
        <w:tc>
          <w:tcPr>
            <w:tcW w:w="1577" w:type="dxa"/>
          </w:tcPr>
          <w:p w:rsidR="00781CA6" w:rsidRDefault="00781CA6" w:rsidP="00781C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басталуы</w:t>
            </w:r>
          </w:p>
          <w:p w:rsidR="00781CA6" w:rsidRDefault="00781CA6" w:rsidP="00781C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1C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01.04.2024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781C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462A0" w:rsidRPr="00C810F9" w:rsidRDefault="00781CA6" w:rsidP="00781C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1C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өтінім жіберілді</w:t>
            </w:r>
            <w:r w:rsidRPr="00781C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</w:tbl>
    <w:p w:rsidR="00B404D8" w:rsidRPr="00C810F9" w:rsidRDefault="00B404D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467B9" w:rsidRPr="00C810F9" w:rsidRDefault="002F4BD5" w:rsidP="002F4BD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810F9">
        <w:rPr>
          <w:rFonts w:ascii="Times New Roman" w:hAnsi="Times New Roman" w:cs="Times New Roman"/>
          <w:sz w:val="24"/>
          <w:szCs w:val="24"/>
          <w:lang w:val="kk-KZ"/>
        </w:rPr>
        <w:t>Гостик Валентина Викторовна "Құқық негіздері"  пәні бойынша курстардан өтпеді,  зейнеткерлік жасқа толғаннан кейін жұмыстан шығарылмады. Осыған байланысты 9-10 сыныптардағы "</w:t>
      </w:r>
      <w:r w:rsidR="00781CA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C810F9">
        <w:rPr>
          <w:rFonts w:ascii="Times New Roman" w:hAnsi="Times New Roman" w:cs="Times New Roman"/>
          <w:sz w:val="24"/>
          <w:szCs w:val="24"/>
          <w:lang w:val="kk-KZ"/>
        </w:rPr>
        <w:t>ұқық негіздері" пәні бойынша сағаттар тарих пәнінің мұғалімі Даулетбаева Шинар Жанабіловнаға 01.04.2024 ж. бастап беріледі.</w:t>
      </w:r>
      <w:r w:rsidR="00D95C7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14" w:history="1">
        <w:r w:rsidR="00D95C75" w:rsidRPr="00720A1C">
          <w:rPr>
            <w:rStyle w:val="ac"/>
            <w:rFonts w:ascii="Times New Roman" w:hAnsi="Times New Roman" w:cs="Times New Roman"/>
            <w:sz w:val="24"/>
            <w:szCs w:val="24"/>
            <w:lang w:val="kk-KZ"/>
          </w:rPr>
          <w:t>https://cloud.mail.ru/public/tzf6/TqAef5mbL</w:t>
        </w:r>
      </w:hyperlink>
      <w:r w:rsidR="00D95C7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sectPr w:rsidR="004467B9" w:rsidRPr="00C810F9" w:rsidSect="00D0575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F5E" w:rsidRDefault="00417F5E" w:rsidP="0096021A">
      <w:pPr>
        <w:spacing w:after="0" w:line="240" w:lineRule="auto"/>
      </w:pPr>
      <w:r>
        <w:separator/>
      </w:r>
    </w:p>
  </w:endnote>
  <w:endnote w:type="continuationSeparator" w:id="1">
    <w:p w:rsidR="00417F5E" w:rsidRDefault="00417F5E" w:rsidP="0096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F5E" w:rsidRDefault="00417F5E" w:rsidP="0096021A">
      <w:pPr>
        <w:spacing w:after="0" w:line="240" w:lineRule="auto"/>
      </w:pPr>
      <w:r>
        <w:separator/>
      </w:r>
    </w:p>
  </w:footnote>
  <w:footnote w:type="continuationSeparator" w:id="1">
    <w:p w:rsidR="00417F5E" w:rsidRDefault="00417F5E" w:rsidP="00960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56EF"/>
    <w:multiLevelType w:val="hybridMultilevel"/>
    <w:tmpl w:val="F754E3AE"/>
    <w:lvl w:ilvl="0" w:tplc="4D865B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1123E5"/>
    <w:multiLevelType w:val="hybridMultilevel"/>
    <w:tmpl w:val="8148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A447D"/>
    <w:multiLevelType w:val="hybridMultilevel"/>
    <w:tmpl w:val="7560770C"/>
    <w:lvl w:ilvl="0" w:tplc="9438BEA4">
      <w:numFmt w:val="bullet"/>
      <w:lvlText w:val="–"/>
      <w:lvlJc w:val="left"/>
      <w:pPr>
        <w:ind w:left="674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AD261D0">
      <w:start w:val="1"/>
      <w:numFmt w:val="decimal"/>
      <w:lvlText w:val="%2)"/>
      <w:lvlJc w:val="left"/>
      <w:pPr>
        <w:ind w:left="132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D350407E">
      <w:numFmt w:val="bullet"/>
      <w:lvlText w:val="•"/>
      <w:lvlJc w:val="left"/>
      <w:pPr>
        <w:ind w:left="1320" w:hanging="305"/>
      </w:pPr>
      <w:rPr>
        <w:rFonts w:hint="default"/>
        <w:lang w:val="ru-RU" w:eastAsia="en-US" w:bidi="ar-SA"/>
      </w:rPr>
    </w:lvl>
    <w:lvl w:ilvl="3" w:tplc="976EC468">
      <w:numFmt w:val="bullet"/>
      <w:lvlText w:val="•"/>
      <w:lvlJc w:val="left"/>
      <w:pPr>
        <w:ind w:left="2455" w:hanging="305"/>
      </w:pPr>
      <w:rPr>
        <w:rFonts w:hint="default"/>
        <w:lang w:val="ru-RU" w:eastAsia="en-US" w:bidi="ar-SA"/>
      </w:rPr>
    </w:lvl>
    <w:lvl w:ilvl="4" w:tplc="57CA67C2">
      <w:numFmt w:val="bullet"/>
      <w:lvlText w:val="•"/>
      <w:lvlJc w:val="left"/>
      <w:pPr>
        <w:ind w:left="3591" w:hanging="305"/>
      </w:pPr>
      <w:rPr>
        <w:rFonts w:hint="default"/>
        <w:lang w:val="ru-RU" w:eastAsia="en-US" w:bidi="ar-SA"/>
      </w:rPr>
    </w:lvl>
    <w:lvl w:ilvl="5" w:tplc="1DD85C54">
      <w:numFmt w:val="bullet"/>
      <w:lvlText w:val="•"/>
      <w:lvlJc w:val="left"/>
      <w:pPr>
        <w:ind w:left="4727" w:hanging="305"/>
      </w:pPr>
      <w:rPr>
        <w:rFonts w:hint="default"/>
        <w:lang w:val="ru-RU" w:eastAsia="en-US" w:bidi="ar-SA"/>
      </w:rPr>
    </w:lvl>
    <w:lvl w:ilvl="6" w:tplc="5C1E5BFC"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7" w:tplc="24842C9E">
      <w:numFmt w:val="bullet"/>
      <w:lvlText w:val="•"/>
      <w:lvlJc w:val="left"/>
      <w:pPr>
        <w:ind w:left="6999" w:hanging="305"/>
      </w:pPr>
      <w:rPr>
        <w:rFonts w:hint="default"/>
        <w:lang w:val="ru-RU" w:eastAsia="en-US" w:bidi="ar-SA"/>
      </w:rPr>
    </w:lvl>
    <w:lvl w:ilvl="8" w:tplc="36F49590">
      <w:numFmt w:val="bullet"/>
      <w:lvlText w:val="•"/>
      <w:lvlJc w:val="left"/>
      <w:pPr>
        <w:ind w:left="8134" w:hanging="30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1DF1"/>
    <w:rsid w:val="00052D77"/>
    <w:rsid w:val="00055126"/>
    <w:rsid w:val="00061109"/>
    <w:rsid w:val="00083A2B"/>
    <w:rsid w:val="00085253"/>
    <w:rsid w:val="00090B6B"/>
    <w:rsid w:val="000D450D"/>
    <w:rsid w:val="000F4586"/>
    <w:rsid w:val="00146AA7"/>
    <w:rsid w:val="0018708D"/>
    <w:rsid w:val="00195425"/>
    <w:rsid w:val="001A1734"/>
    <w:rsid w:val="001D04D0"/>
    <w:rsid w:val="001E2CA1"/>
    <w:rsid w:val="001F0DC4"/>
    <w:rsid w:val="0021534A"/>
    <w:rsid w:val="00260BD4"/>
    <w:rsid w:val="002D3BFD"/>
    <w:rsid w:val="002F4BD5"/>
    <w:rsid w:val="00327C2C"/>
    <w:rsid w:val="003316D8"/>
    <w:rsid w:val="00391A1B"/>
    <w:rsid w:val="003B3726"/>
    <w:rsid w:val="003C162D"/>
    <w:rsid w:val="00417F5E"/>
    <w:rsid w:val="004467B9"/>
    <w:rsid w:val="0047648F"/>
    <w:rsid w:val="004A3F76"/>
    <w:rsid w:val="004D5452"/>
    <w:rsid w:val="004D7421"/>
    <w:rsid w:val="005629A4"/>
    <w:rsid w:val="0057738C"/>
    <w:rsid w:val="005C6226"/>
    <w:rsid w:val="006205BF"/>
    <w:rsid w:val="00633510"/>
    <w:rsid w:val="00654CD8"/>
    <w:rsid w:val="0068749F"/>
    <w:rsid w:val="006E2D8C"/>
    <w:rsid w:val="007357D2"/>
    <w:rsid w:val="007462A0"/>
    <w:rsid w:val="00781CA6"/>
    <w:rsid w:val="007B3FA1"/>
    <w:rsid w:val="007B473D"/>
    <w:rsid w:val="007C2DA5"/>
    <w:rsid w:val="007C3F88"/>
    <w:rsid w:val="007C4936"/>
    <w:rsid w:val="00825686"/>
    <w:rsid w:val="008358CD"/>
    <w:rsid w:val="00856A9D"/>
    <w:rsid w:val="00862A1E"/>
    <w:rsid w:val="00874DC7"/>
    <w:rsid w:val="00886F44"/>
    <w:rsid w:val="00895A54"/>
    <w:rsid w:val="00897FBB"/>
    <w:rsid w:val="008B4E06"/>
    <w:rsid w:val="0096021A"/>
    <w:rsid w:val="009667F6"/>
    <w:rsid w:val="00975FF0"/>
    <w:rsid w:val="009B0FF3"/>
    <w:rsid w:val="009E4ABA"/>
    <w:rsid w:val="00A053B6"/>
    <w:rsid w:val="00A10248"/>
    <w:rsid w:val="00A32493"/>
    <w:rsid w:val="00A903D5"/>
    <w:rsid w:val="00AA35B9"/>
    <w:rsid w:val="00AA6480"/>
    <w:rsid w:val="00AD0E3B"/>
    <w:rsid w:val="00B11DF1"/>
    <w:rsid w:val="00B1517E"/>
    <w:rsid w:val="00B25C80"/>
    <w:rsid w:val="00B404D8"/>
    <w:rsid w:val="00B5039B"/>
    <w:rsid w:val="00B5311C"/>
    <w:rsid w:val="00B74AC1"/>
    <w:rsid w:val="00B825CE"/>
    <w:rsid w:val="00BA769E"/>
    <w:rsid w:val="00BC0F35"/>
    <w:rsid w:val="00BC5EE5"/>
    <w:rsid w:val="00BF6A85"/>
    <w:rsid w:val="00C062C9"/>
    <w:rsid w:val="00C10032"/>
    <w:rsid w:val="00C17BAA"/>
    <w:rsid w:val="00C212F0"/>
    <w:rsid w:val="00C25E66"/>
    <w:rsid w:val="00C71F1A"/>
    <w:rsid w:val="00C7326B"/>
    <w:rsid w:val="00C762DB"/>
    <w:rsid w:val="00C810F9"/>
    <w:rsid w:val="00CB32FA"/>
    <w:rsid w:val="00CE5F01"/>
    <w:rsid w:val="00D0575A"/>
    <w:rsid w:val="00D121D8"/>
    <w:rsid w:val="00D27989"/>
    <w:rsid w:val="00D95C75"/>
    <w:rsid w:val="00DA5676"/>
    <w:rsid w:val="00DB0376"/>
    <w:rsid w:val="00DC701C"/>
    <w:rsid w:val="00DE1358"/>
    <w:rsid w:val="00F07833"/>
    <w:rsid w:val="00F437B2"/>
    <w:rsid w:val="00F44693"/>
    <w:rsid w:val="00F7156A"/>
    <w:rsid w:val="00FB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2 список маркированный"/>
    <w:basedOn w:val="a"/>
    <w:link w:val="a4"/>
    <w:uiPriority w:val="1"/>
    <w:qFormat/>
    <w:rsid w:val="00BA769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6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021A"/>
  </w:style>
  <w:style w:type="paragraph" w:styleId="a7">
    <w:name w:val="footer"/>
    <w:basedOn w:val="a"/>
    <w:link w:val="a8"/>
    <w:uiPriority w:val="99"/>
    <w:semiHidden/>
    <w:unhideWhenUsed/>
    <w:rsid w:val="0096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021A"/>
  </w:style>
  <w:style w:type="paragraph" w:styleId="a9">
    <w:name w:val="No Spacing"/>
    <w:link w:val="aa"/>
    <w:uiPriority w:val="1"/>
    <w:qFormat/>
    <w:rsid w:val="00D121D8"/>
    <w:pPr>
      <w:spacing w:after="0" w:line="240" w:lineRule="auto"/>
    </w:pPr>
  </w:style>
  <w:style w:type="table" w:styleId="ab">
    <w:name w:val="Table Grid"/>
    <w:basedOn w:val="a1"/>
    <w:uiPriority w:val="59"/>
    <w:rsid w:val="00B40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2 список маркированный Знак"/>
    <w:link w:val="a3"/>
    <w:uiPriority w:val="1"/>
    <w:locked/>
    <w:rsid w:val="00A32493"/>
  </w:style>
  <w:style w:type="character" w:customStyle="1" w:styleId="aa">
    <w:name w:val="Без интервала Знак"/>
    <w:link w:val="a9"/>
    <w:uiPriority w:val="1"/>
    <w:locked/>
    <w:rsid w:val="00A32493"/>
  </w:style>
  <w:style w:type="paragraph" w:customStyle="1" w:styleId="1">
    <w:name w:val="Без интервала1"/>
    <w:link w:val="NoSpacingChar"/>
    <w:qFormat/>
    <w:rsid w:val="003B372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">
    <w:name w:val="No Spacing Char"/>
    <w:aliases w:val="Айгерим Char"/>
    <w:link w:val="1"/>
    <w:locked/>
    <w:rsid w:val="003B3726"/>
    <w:rPr>
      <w:rFonts w:ascii="Calibri" w:eastAsia="Times New Roman" w:hAnsi="Calibri"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391A1B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151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6YSz/yw9jMwTUS" TargetMode="External"/><Relationship Id="rId13" Type="http://schemas.openxmlformats.org/officeDocument/2006/relationships/hyperlink" Target="https://cloud.mail.ru/public/pRjd/PTQqktQh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6YSz/yw9jMwT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NajC/VWsoYR34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loud.mail.ru/public/moE5/FmGN71rw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toAU/cXdicUJvc" TargetMode="External"/><Relationship Id="rId14" Type="http://schemas.openxmlformats.org/officeDocument/2006/relationships/hyperlink" Target="https://cloud.mail.ru/public/tzf6/TqAef5m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F3F37-DF62-4183-AE61-2C52F0F3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4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296</cp:revision>
  <dcterms:created xsi:type="dcterms:W3CDTF">2023-12-11T04:26:00Z</dcterms:created>
  <dcterms:modified xsi:type="dcterms:W3CDTF">2024-03-29T13:46:00Z</dcterms:modified>
</cp:coreProperties>
</file>